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97C" w:rsidRPr="00A8497C" w:rsidRDefault="00A8497C" w:rsidP="00A8497C">
      <w:pPr>
        <w:rPr>
          <w:rFonts w:ascii="Calibri" w:hAnsi="Calibri" w:cs="Calibri"/>
          <w:color w:val="333333"/>
          <w:sz w:val="23"/>
          <w:szCs w:val="23"/>
        </w:rPr>
      </w:pPr>
      <w:proofErr w:type="spellStart"/>
      <w:r w:rsidRPr="00A8497C">
        <w:rPr>
          <w:rFonts w:ascii="Calibri" w:hAnsi="Calibri" w:cs="Calibri"/>
          <w:b/>
          <w:bCs/>
          <w:color w:val="006991"/>
          <w:sz w:val="27"/>
        </w:rPr>
        <w:t>FoodforCare</w:t>
      </w:r>
      <w:proofErr w:type="spellEnd"/>
      <w:r w:rsidRPr="00A8497C">
        <w:rPr>
          <w:rFonts w:ascii="Calibri" w:hAnsi="Calibri" w:cs="Calibri"/>
          <w:b/>
          <w:bCs/>
          <w:color w:val="006991"/>
          <w:sz w:val="27"/>
        </w:rPr>
        <w:t xml:space="preserve"> Foundation stimuleert onderzoek naar effect voeding</w:t>
      </w:r>
    </w:p>
    <w:p w:rsidR="00A8497C" w:rsidRPr="00A8497C" w:rsidRDefault="00A8497C" w:rsidP="00A8497C">
      <w:pPr>
        <w:rPr>
          <w:rFonts w:ascii="Calibri" w:hAnsi="Calibri" w:cs="Calibri"/>
          <w:color w:val="333333"/>
          <w:sz w:val="23"/>
          <w:szCs w:val="23"/>
        </w:rPr>
      </w:pPr>
      <w:r w:rsidRPr="00A8497C">
        <w:rPr>
          <w:rFonts w:ascii="Calibri" w:hAnsi="Calibri" w:cs="Calibri"/>
          <w:b/>
          <w:bCs/>
          <w:color w:val="969696"/>
          <w:sz w:val="18"/>
          <w:szCs w:val="18"/>
        </w:rPr>
        <w:t>03-02-16</w:t>
      </w:r>
      <w:r w:rsidRPr="00A8497C">
        <w:rPr>
          <w:rFonts w:ascii="Calibri" w:hAnsi="Calibri" w:cs="Calibri"/>
          <w:color w:val="333333"/>
          <w:sz w:val="23"/>
          <w:szCs w:val="23"/>
        </w:rPr>
        <w:t xml:space="preserve"> </w:t>
      </w:r>
    </w:p>
    <w:p w:rsidR="00A8497C" w:rsidRPr="00A8497C" w:rsidRDefault="00A8497C" w:rsidP="00A8497C">
      <w:pPr>
        <w:rPr>
          <w:rFonts w:ascii="Calibri" w:hAnsi="Calibri" w:cs="Calibri"/>
          <w:color w:val="333333"/>
          <w:sz w:val="23"/>
          <w:szCs w:val="23"/>
        </w:rPr>
      </w:pPr>
      <w:r w:rsidRPr="00A8497C">
        <w:rPr>
          <w:rFonts w:ascii="Calibri" w:hAnsi="Calibri" w:cs="Calibri"/>
          <w:b/>
          <w:bCs/>
          <w:color w:val="333333"/>
          <w:sz w:val="23"/>
        </w:rPr>
        <w:t xml:space="preserve">Wat is het effect van voeding op gezondheid en herstel? De </w:t>
      </w:r>
      <w:proofErr w:type="spellStart"/>
      <w:r w:rsidRPr="00A8497C">
        <w:rPr>
          <w:rFonts w:ascii="Calibri" w:hAnsi="Calibri" w:cs="Calibri"/>
          <w:b/>
          <w:bCs/>
          <w:color w:val="333333"/>
          <w:sz w:val="23"/>
        </w:rPr>
        <w:t>FoodforCare</w:t>
      </w:r>
      <w:proofErr w:type="spellEnd"/>
      <w:r w:rsidRPr="00A8497C">
        <w:rPr>
          <w:rFonts w:ascii="Calibri" w:hAnsi="Calibri" w:cs="Calibri"/>
          <w:b/>
          <w:bCs/>
          <w:color w:val="333333"/>
          <w:sz w:val="23"/>
        </w:rPr>
        <w:t xml:space="preserve"> Foundation initieert en stimuleert dat hier onafhankelijk onderzoek naar wordt gedaan. Op 3 februari was de eerste bijeenkomst van deze stichting, waarvan het Radboudumc penvoerder is.</w:t>
      </w:r>
      <w:r w:rsidRPr="00A8497C">
        <w:rPr>
          <w:rFonts w:ascii="Calibri" w:hAnsi="Calibri" w:cs="Calibri"/>
          <w:color w:val="333333"/>
          <w:sz w:val="23"/>
          <w:szCs w:val="23"/>
        </w:rPr>
        <w:t xml:space="preserve"> </w:t>
      </w:r>
      <w:r w:rsidRPr="00A8497C">
        <w:rPr>
          <w:rFonts w:ascii="Calibri" w:hAnsi="Calibri" w:cs="Calibri"/>
          <w:color w:val="333333"/>
          <w:sz w:val="23"/>
          <w:szCs w:val="23"/>
        </w:rPr>
        <w:br/>
      </w:r>
      <w:r w:rsidRPr="00A8497C">
        <w:rPr>
          <w:rFonts w:ascii="Calibri" w:hAnsi="Calibri" w:cs="Calibri"/>
          <w:color w:val="333333"/>
          <w:sz w:val="23"/>
          <w:szCs w:val="23"/>
        </w:rPr>
        <w:br/>
        <w:t xml:space="preserve">Goed eten (s)maakt beter. Het </w:t>
      </w:r>
      <w:proofErr w:type="spellStart"/>
      <w:r w:rsidRPr="00A8497C">
        <w:rPr>
          <w:rFonts w:ascii="Calibri" w:hAnsi="Calibri" w:cs="Calibri"/>
          <w:color w:val="333333"/>
          <w:sz w:val="23"/>
          <w:szCs w:val="23"/>
        </w:rPr>
        <w:t>FoodforCare-concept</w:t>
      </w:r>
      <w:proofErr w:type="spellEnd"/>
      <w:r w:rsidRPr="00A8497C">
        <w:rPr>
          <w:rFonts w:ascii="Calibri" w:hAnsi="Calibri" w:cs="Calibri"/>
          <w:color w:val="333333"/>
          <w:sz w:val="23"/>
          <w:szCs w:val="23"/>
        </w:rPr>
        <w:t xml:space="preserve"> is sinds vorig jaar stapsgewijs ingevoerd op de verpleegafdelingen van het Radboudumc. Patiënten krijgen daarbij zes keer per dag een kleiner gerecht naar keuze aangeboden. De eiwit- en energierijke hapjes zien er smaakvol uit, waarbij de voedingsassistenten patiënten ‘verleiden’ tot eten. Doel: patiënten gaan beter eten en dat is goed voor hun herstel.</w:t>
      </w:r>
      <w:r w:rsidRPr="00A8497C">
        <w:rPr>
          <w:rFonts w:ascii="Calibri" w:hAnsi="Calibri" w:cs="Calibri"/>
          <w:color w:val="333333"/>
          <w:sz w:val="23"/>
          <w:szCs w:val="23"/>
        </w:rPr>
        <w:br/>
      </w:r>
      <w:r w:rsidRPr="00A8497C">
        <w:rPr>
          <w:rFonts w:ascii="Calibri" w:hAnsi="Calibri" w:cs="Calibri"/>
          <w:color w:val="333333"/>
          <w:sz w:val="23"/>
          <w:szCs w:val="23"/>
        </w:rPr>
        <w:br/>
        <w:t xml:space="preserve">Is dat ook zo: is vaker een kleinere portie eten inderdaad beter voor de gezondheid? De </w:t>
      </w:r>
      <w:proofErr w:type="spellStart"/>
      <w:r w:rsidRPr="00A8497C">
        <w:rPr>
          <w:rFonts w:ascii="Calibri" w:hAnsi="Calibri" w:cs="Calibri"/>
          <w:color w:val="333333"/>
          <w:sz w:val="23"/>
          <w:szCs w:val="23"/>
        </w:rPr>
        <w:t>FoodforCare</w:t>
      </w:r>
      <w:proofErr w:type="spellEnd"/>
      <w:r w:rsidRPr="00A8497C">
        <w:rPr>
          <w:rFonts w:ascii="Calibri" w:hAnsi="Calibri" w:cs="Calibri"/>
          <w:color w:val="333333"/>
          <w:sz w:val="23"/>
          <w:szCs w:val="23"/>
        </w:rPr>
        <w:t xml:space="preserve"> Foundation initieert dat hier onafhankelijk wetenschappelijk onderzoek naar wordt gedaan. In Huize </w:t>
      </w:r>
      <w:proofErr w:type="spellStart"/>
      <w:r w:rsidRPr="00A8497C">
        <w:rPr>
          <w:rFonts w:ascii="Calibri" w:hAnsi="Calibri" w:cs="Calibri"/>
          <w:color w:val="333333"/>
          <w:sz w:val="23"/>
          <w:szCs w:val="23"/>
        </w:rPr>
        <w:t>Heyendael</w:t>
      </w:r>
      <w:proofErr w:type="spellEnd"/>
      <w:r w:rsidRPr="00A8497C">
        <w:rPr>
          <w:rFonts w:ascii="Calibri" w:hAnsi="Calibri" w:cs="Calibri"/>
          <w:color w:val="333333"/>
          <w:sz w:val="23"/>
          <w:szCs w:val="23"/>
        </w:rPr>
        <w:t xml:space="preserve"> vond de eerste bijeenkomst plaats van deze stichting.</w:t>
      </w:r>
      <w:r w:rsidRPr="00A8497C">
        <w:rPr>
          <w:rFonts w:ascii="Calibri" w:hAnsi="Calibri" w:cs="Calibri"/>
          <w:color w:val="333333"/>
          <w:sz w:val="23"/>
          <w:szCs w:val="23"/>
        </w:rPr>
        <w:br/>
      </w:r>
      <w:r w:rsidRPr="00A8497C">
        <w:rPr>
          <w:rFonts w:ascii="Calibri" w:hAnsi="Calibri" w:cs="Calibri"/>
          <w:color w:val="333333"/>
          <w:sz w:val="23"/>
          <w:szCs w:val="23"/>
        </w:rPr>
        <w:br/>
      </w:r>
      <w:r>
        <w:rPr>
          <w:rFonts w:ascii="Calibri" w:hAnsi="Calibri" w:cs="Calibri"/>
          <w:noProof/>
          <w:color w:val="333333"/>
          <w:sz w:val="23"/>
          <w:szCs w:val="23"/>
        </w:rPr>
        <w:drawing>
          <wp:inline distT="0" distB="0" distL="0" distR="0">
            <wp:extent cx="3067050" cy="1952625"/>
            <wp:effectExtent l="19050" t="0" r="0" b="0"/>
            <wp:docPr id="1" name="Afbeelding 1" descr="http://portal.umcn.nl/nieuws/PublishingImages/Nieuws/FoodforCare%20Foundation%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rtal.umcn.nl/nieuws/PublishingImages/Nieuws/FoodforCare%20Foundation%201.jpg"/>
                    <pic:cNvPicPr>
                      <a:picLocks noChangeAspect="1" noChangeArrowheads="1"/>
                    </pic:cNvPicPr>
                  </pic:nvPicPr>
                  <pic:blipFill>
                    <a:blip r:embed="rId5" cstate="print"/>
                    <a:srcRect/>
                    <a:stretch>
                      <a:fillRect/>
                    </a:stretch>
                  </pic:blipFill>
                  <pic:spPr bwMode="auto">
                    <a:xfrm>
                      <a:off x="0" y="0"/>
                      <a:ext cx="3067050" cy="1952625"/>
                    </a:xfrm>
                    <a:prstGeom prst="rect">
                      <a:avLst/>
                    </a:prstGeom>
                    <a:noFill/>
                    <a:ln w="9525">
                      <a:noFill/>
                      <a:miter lim="800000"/>
                      <a:headEnd/>
                      <a:tailEnd/>
                    </a:ln>
                  </pic:spPr>
                </pic:pic>
              </a:graphicData>
            </a:graphic>
          </wp:inline>
        </w:drawing>
      </w:r>
      <w:r w:rsidRPr="00A8497C">
        <w:rPr>
          <w:rFonts w:ascii="Calibri" w:hAnsi="Calibri" w:cs="Calibri"/>
          <w:color w:val="333333"/>
          <w:sz w:val="23"/>
          <w:szCs w:val="23"/>
        </w:rPr>
        <w:br/>
      </w:r>
      <w:proofErr w:type="spellStart"/>
      <w:r w:rsidRPr="00A8497C">
        <w:rPr>
          <w:rFonts w:ascii="Calibri" w:hAnsi="Calibri" w:cs="Calibri"/>
          <w:i/>
          <w:iCs/>
          <w:color w:val="333333"/>
          <w:sz w:val="23"/>
        </w:rPr>
        <w:t>Arts-onderzoeker</w:t>
      </w:r>
      <w:proofErr w:type="spellEnd"/>
      <w:r w:rsidRPr="00A8497C">
        <w:rPr>
          <w:rFonts w:ascii="Calibri" w:hAnsi="Calibri" w:cs="Calibri"/>
          <w:i/>
          <w:iCs/>
          <w:color w:val="333333"/>
          <w:sz w:val="23"/>
        </w:rPr>
        <w:t xml:space="preserve"> Dorian Dijxhoorn vertelt over het onderzoek om het effect van </w:t>
      </w:r>
      <w:proofErr w:type="spellStart"/>
      <w:r w:rsidRPr="00A8497C">
        <w:rPr>
          <w:rFonts w:ascii="Calibri" w:hAnsi="Calibri" w:cs="Calibri"/>
          <w:i/>
          <w:iCs/>
          <w:color w:val="333333"/>
          <w:sz w:val="23"/>
        </w:rPr>
        <w:t>FoodforCare</w:t>
      </w:r>
      <w:proofErr w:type="spellEnd"/>
      <w:r w:rsidRPr="00A8497C">
        <w:rPr>
          <w:rFonts w:ascii="Calibri" w:hAnsi="Calibri" w:cs="Calibri"/>
          <w:i/>
          <w:iCs/>
          <w:color w:val="333333"/>
          <w:sz w:val="23"/>
        </w:rPr>
        <w:t xml:space="preserve"> te meten.</w:t>
      </w:r>
      <w:r w:rsidRPr="00A8497C">
        <w:rPr>
          <w:rFonts w:ascii="Calibri" w:hAnsi="Calibri" w:cs="Calibri"/>
          <w:i/>
          <w:iCs/>
          <w:color w:val="333333"/>
          <w:sz w:val="23"/>
          <w:szCs w:val="23"/>
        </w:rPr>
        <w:br/>
      </w:r>
      <w:r w:rsidRPr="00A8497C">
        <w:rPr>
          <w:rFonts w:ascii="Calibri" w:hAnsi="Calibri" w:cs="Calibri"/>
          <w:color w:val="333333"/>
          <w:sz w:val="23"/>
          <w:szCs w:val="23"/>
        </w:rPr>
        <w:br/>
      </w:r>
      <w:r w:rsidRPr="00A8497C">
        <w:rPr>
          <w:rFonts w:ascii="Calibri" w:hAnsi="Calibri" w:cs="Calibri"/>
          <w:b/>
          <w:bCs/>
          <w:color w:val="333333"/>
          <w:sz w:val="23"/>
        </w:rPr>
        <w:t>Relatie voeding en herstel</w:t>
      </w:r>
      <w:r w:rsidRPr="00A8497C">
        <w:rPr>
          <w:rFonts w:ascii="Calibri" w:hAnsi="Calibri" w:cs="Calibri"/>
          <w:b/>
          <w:bCs/>
          <w:color w:val="333333"/>
          <w:sz w:val="23"/>
          <w:szCs w:val="23"/>
        </w:rPr>
        <w:br/>
      </w:r>
      <w:proofErr w:type="spellStart"/>
      <w:r w:rsidRPr="00A8497C">
        <w:rPr>
          <w:rFonts w:ascii="Calibri" w:hAnsi="Calibri" w:cs="Calibri"/>
          <w:color w:val="333333"/>
          <w:sz w:val="23"/>
          <w:szCs w:val="23"/>
        </w:rPr>
        <w:t>Arts-onderzoeker</w:t>
      </w:r>
      <w:proofErr w:type="spellEnd"/>
      <w:r w:rsidRPr="00A8497C">
        <w:rPr>
          <w:rFonts w:ascii="Calibri" w:hAnsi="Calibri" w:cs="Calibri"/>
          <w:color w:val="333333"/>
          <w:sz w:val="23"/>
          <w:szCs w:val="23"/>
        </w:rPr>
        <w:t xml:space="preserve"> Dorian Dijxhoorn (</w:t>
      </w:r>
      <w:proofErr w:type="spellStart"/>
      <w:r w:rsidRPr="00A8497C">
        <w:rPr>
          <w:rFonts w:ascii="Calibri" w:hAnsi="Calibri" w:cs="Calibri"/>
          <w:color w:val="333333"/>
          <w:sz w:val="23"/>
          <w:szCs w:val="23"/>
        </w:rPr>
        <w:t>Maag-</w:t>
      </w:r>
      <w:proofErr w:type="spellEnd"/>
      <w:r w:rsidRPr="00A8497C">
        <w:rPr>
          <w:rFonts w:ascii="Calibri" w:hAnsi="Calibri" w:cs="Calibri"/>
          <w:color w:val="333333"/>
          <w:sz w:val="23"/>
          <w:szCs w:val="23"/>
        </w:rPr>
        <w:t xml:space="preserve">, </w:t>
      </w:r>
      <w:proofErr w:type="spellStart"/>
      <w:r w:rsidRPr="00A8497C">
        <w:rPr>
          <w:rFonts w:ascii="Calibri" w:hAnsi="Calibri" w:cs="Calibri"/>
          <w:color w:val="333333"/>
          <w:sz w:val="23"/>
          <w:szCs w:val="23"/>
        </w:rPr>
        <w:t>Darm-</w:t>
      </w:r>
      <w:proofErr w:type="spellEnd"/>
      <w:r w:rsidRPr="00A8497C">
        <w:rPr>
          <w:rFonts w:ascii="Calibri" w:hAnsi="Calibri" w:cs="Calibri"/>
          <w:color w:val="333333"/>
          <w:sz w:val="23"/>
          <w:szCs w:val="23"/>
        </w:rPr>
        <w:t xml:space="preserve">, Leverziekten) benadrukt het belang om </w:t>
      </w:r>
      <w:proofErr w:type="spellStart"/>
      <w:r w:rsidRPr="00A8497C">
        <w:rPr>
          <w:rFonts w:ascii="Calibri" w:hAnsi="Calibri" w:cs="Calibri"/>
          <w:color w:val="333333"/>
          <w:sz w:val="23"/>
          <w:szCs w:val="23"/>
        </w:rPr>
        <w:t>méér</w:t>
      </w:r>
      <w:proofErr w:type="spellEnd"/>
      <w:r w:rsidRPr="00A8497C">
        <w:rPr>
          <w:rFonts w:ascii="Calibri" w:hAnsi="Calibri" w:cs="Calibri"/>
          <w:color w:val="333333"/>
          <w:sz w:val="23"/>
          <w:szCs w:val="23"/>
        </w:rPr>
        <w:t xml:space="preserve"> te weten over de relatie tussen voeding en herstel. ‘Ondervoeding in het ziekenhuis is een onderschat probleem’, vertelt ze. ‘Met veel nadelige gevolgen. Er kunnen complicaties bij patiënten optreden. Het tast de kwaliteit van leven aan. Daarnaast kan het leiden tot langere opnameduur en hogere behandelkosten.’ </w:t>
      </w:r>
      <w:r w:rsidRPr="00A8497C">
        <w:rPr>
          <w:rFonts w:ascii="Calibri" w:hAnsi="Calibri" w:cs="Calibri"/>
          <w:color w:val="333333"/>
          <w:sz w:val="23"/>
          <w:szCs w:val="23"/>
        </w:rPr>
        <w:br/>
      </w:r>
      <w:r w:rsidRPr="00A8497C">
        <w:rPr>
          <w:rFonts w:ascii="Calibri" w:hAnsi="Calibri" w:cs="Calibri"/>
          <w:color w:val="333333"/>
          <w:sz w:val="23"/>
          <w:szCs w:val="23"/>
        </w:rPr>
        <w:br/>
      </w:r>
      <w:r w:rsidRPr="00A8497C">
        <w:rPr>
          <w:rFonts w:ascii="Calibri" w:hAnsi="Calibri" w:cs="Calibri"/>
          <w:b/>
          <w:bCs/>
          <w:color w:val="333333"/>
          <w:sz w:val="23"/>
        </w:rPr>
        <w:t>Meer eiwitten en energie</w:t>
      </w:r>
      <w:r w:rsidRPr="00A8497C">
        <w:rPr>
          <w:rFonts w:ascii="Calibri" w:hAnsi="Calibri" w:cs="Calibri"/>
          <w:color w:val="333333"/>
          <w:sz w:val="23"/>
          <w:szCs w:val="23"/>
        </w:rPr>
        <w:br/>
        <w:t xml:space="preserve">De verwachting is dat het </w:t>
      </w:r>
      <w:proofErr w:type="spellStart"/>
      <w:r w:rsidRPr="00A8497C">
        <w:rPr>
          <w:rFonts w:ascii="Calibri" w:hAnsi="Calibri" w:cs="Calibri"/>
          <w:color w:val="333333"/>
          <w:sz w:val="23"/>
          <w:szCs w:val="23"/>
        </w:rPr>
        <w:t>FoodforCare</w:t>
      </w:r>
      <w:proofErr w:type="spellEnd"/>
      <w:r w:rsidRPr="00A8497C">
        <w:rPr>
          <w:rFonts w:ascii="Calibri" w:hAnsi="Calibri" w:cs="Calibri"/>
          <w:color w:val="333333"/>
          <w:sz w:val="23"/>
          <w:szCs w:val="23"/>
        </w:rPr>
        <w:t xml:space="preserve"> concept leidt tot een hogere eiwit- en energie-inname bij patiënten en daarmee tot een beter herstel. Momenteel loopt onderzoek hiernaar op de verpleegafdelingen MDL, Gynaecologie/Urologie en Orthopedie. ‘We houden van de patiënten precies bij welke </w:t>
      </w:r>
      <w:proofErr w:type="spellStart"/>
      <w:r w:rsidRPr="00A8497C">
        <w:rPr>
          <w:rFonts w:ascii="Calibri" w:hAnsi="Calibri" w:cs="Calibri"/>
          <w:color w:val="333333"/>
          <w:sz w:val="23"/>
          <w:szCs w:val="23"/>
        </w:rPr>
        <w:t>FoodforCare-hapjes</w:t>
      </w:r>
      <w:proofErr w:type="spellEnd"/>
      <w:r w:rsidRPr="00A8497C">
        <w:rPr>
          <w:rFonts w:ascii="Calibri" w:hAnsi="Calibri" w:cs="Calibri"/>
          <w:color w:val="333333"/>
          <w:sz w:val="23"/>
          <w:szCs w:val="23"/>
        </w:rPr>
        <w:t xml:space="preserve"> ze bestellen, hoeveel ze eten en zo hoeveel eiwit en energie ze binnen krijgen’, zegt Dorian. ‘We vergelijken dit met patiënten die driemaal daags een maaltijd krijgen. Ook onderzoeken we het effect van de kleine gerechten op het welbevinden en de complicaties.’</w:t>
      </w:r>
      <w:r w:rsidRPr="00A8497C">
        <w:rPr>
          <w:rFonts w:ascii="Calibri" w:hAnsi="Calibri" w:cs="Calibri"/>
          <w:color w:val="333333"/>
          <w:sz w:val="23"/>
          <w:szCs w:val="23"/>
        </w:rPr>
        <w:br/>
      </w:r>
      <w:r w:rsidRPr="00A8497C">
        <w:rPr>
          <w:rFonts w:ascii="Calibri" w:hAnsi="Calibri" w:cs="Calibri"/>
          <w:color w:val="333333"/>
          <w:sz w:val="23"/>
          <w:szCs w:val="23"/>
        </w:rPr>
        <w:br/>
        <w:t xml:space="preserve">Ook wordt gekeken of het leidt tot minder voedselverspilling. Vervolgonderzoek gaat zich onder meer richten op het effect van het </w:t>
      </w:r>
      <w:proofErr w:type="spellStart"/>
      <w:r w:rsidRPr="00A8497C">
        <w:rPr>
          <w:rFonts w:ascii="Calibri" w:hAnsi="Calibri" w:cs="Calibri"/>
          <w:color w:val="333333"/>
          <w:sz w:val="23"/>
          <w:szCs w:val="23"/>
        </w:rPr>
        <w:t>FoodforCare</w:t>
      </w:r>
      <w:proofErr w:type="spellEnd"/>
      <w:r w:rsidRPr="00A8497C">
        <w:rPr>
          <w:rFonts w:ascii="Calibri" w:hAnsi="Calibri" w:cs="Calibri"/>
          <w:color w:val="333333"/>
          <w:sz w:val="23"/>
          <w:szCs w:val="23"/>
        </w:rPr>
        <w:t xml:space="preserve"> concept vóór de operatie en postoperatief, mogelijk in combinatie met het effect van meer bewegen.</w:t>
      </w:r>
      <w:r w:rsidRPr="00A8497C">
        <w:rPr>
          <w:rFonts w:ascii="Calibri" w:hAnsi="Calibri" w:cs="Calibri"/>
          <w:color w:val="333333"/>
          <w:sz w:val="23"/>
          <w:szCs w:val="23"/>
        </w:rPr>
        <w:br/>
      </w:r>
      <w:r w:rsidRPr="00A8497C">
        <w:rPr>
          <w:rFonts w:ascii="Calibri" w:hAnsi="Calibri" w:cs="Calibri"/>
          <w:color w:val="333333"/>
          <w:sz w:val="23"/>
          <w:szCs w:val="23"/>
        </w:rPr>
        <w:lastRenderedPageBreak/>
        <w:br/>
      </w:r>
      <w:r>
        <w:rPr>
          <w:rFonts w:ascii="Calibri" w:hAnsi="Calibri" w:cs="Calibri"/>
          <w:noProof/>
          <w:color w:val="333333"/>
          <w:sz w:val="23"/>
          <w:szCs w:val="23"/>
        </w:rPr>
        <w:drawing>
          <wp:inline distT="0" distB="0" distL="0" distR="0">
            <wp:extent cx="2543175" cy="1905000"/>
            <wp:effectExtent l="19050" t="0" r="9525" b="0"/>
            <wp:docPr id="2" name="Afbeelding 2" descr="http://portal.umcn.nl/nieuws/PublishingImages/Nieuws/FoodforCare%20Foundation%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ortal.umcn.nl/nieuws/PublishingImages/Nieuws/FoodforCare%20Foundation%203.jpg"/>
                    <pic:cNvPicPr>
                      <a:picLocks noChangeAspect="1" noChangeArrowheads="1"/>
                    </pic:cNvPicPr>
                  </pic:nvPicPr>
                  <pic:blipFill>
                    <a:blip r:embed="rId6" cstate="print"/>
                    <a:srcRect/>
                    <a:stretch>
                      <a:fillRect/>
                    </a:stretch>
                  </pic:blipFill>
                  <pic:spPr bwMode="auto">
                    <a:xfrm>
                      <a:off x="0" y="0"/>
                      <a:ext cx="2543175" cy="1905000"/>
                    </a:xfrm>
                    <a:prstGeom prst="rect">
                      <a:avLst/>
                    </a:prstGeom>
                    <a:noFill/>
                    <a:ln w="9525">
                      <a:noFill/>
                      <a:miter lim="800000"/>
                      <a:headEnd/>
                      <a:tailEnd/>
                    </a:ln>
                  </pic:spPr>
                </pic:pic>
              </a:graphicData>
            </a:graphic>
          </wp:inline>
        </w:drawing>
      </w:r>
      <w:r w:rsidRPr="00A8497C">
        <w:rPr>
          <w:rFonts w:ascii="Calibri" w:hAnsi="Calibri" w:cs="Calibri"/>
          <w:color w:val="333333"/>
          <w:sz w:val="23"/>
          <w:szCs w:val="23"/>
        </w:rPr>
        <w:br/>
      </w:r>
      <w:r w:rsidRPr="00A8497C">
        <w:rPr>
          <w:rFonts w:ascii="Calibri" w:hAnsi="Calibri" w:cs="Calibri"/>
          <w:i/>
          <w:iCs/>
          <w:color w:val="333333"/>
          <w:sz w:val="23"/>
        </w:rPr>
        <w:t xml:space="preserve">De eerste bijeenkomst van de </w:t>
      </w:r>
      <w:proofErr w:type="spellStart"/>
      <w:r w:rsidRPr="00A8497C">
        <w:rPr>
          <w:rFonts w:ascii="Calibri" w:hAnsi="Calibri" w:cs="Calibri"/>
          <w:i/>
          <w:iCs/>
          <w:color w:val="333333"/>
          <w:sz w:val="23"/>
        </w:rPr>
        <w:t>FoodforCare</w:t>
      </w:r>
      <w:proofErr w:type="spellEnd"/>
      <w:r w:rsidRPr="00A8497C">
        <w:rPr>
          <w:rFonts w:ascii="Calibri" w:hAnsi="Calibri" w:cs="Calibri"/>
          <w:i/>
          <w:iCs/>
          <w:color w:val="333333"/>
          <w:sz w:val="23"/>
        </w:rPr>
        <w:t xml:space="preserve"> Foundation in Huize </w:t>
      </w:r>
      <w:proofErr w:type="spellStart"/>
      <w:r w:rsidRPr="00A8497C">
        <w:rPr>
          <w:rFonts w:ascii="Calibri" w:hAnsi="Calibri" w:cs="Calibri"/>
          <w:i/>
          <w:iCs/>
          <w:color w:val="333333"/>
          <w:sz w:val="23"/>
        </w:rPr>
        <w:t>Heyendael</w:t>
      </w:r>
      <w:proofErr w:type="spellEnd"/>
      <w:r w:rsidRPr="00A8497C">
        <w:rPr>
          <w:rFonts w:ascii="Calibri" w:hAnsi="Calibri" w:cs="Calibri"/>
          <w:i/>
          <w:iCs/>
          <w:color w:val="333333"/>
          <w:sz w:val="23"/>
        </w:rPr>
        <w:t>.</w:t>
      </w:r>
      <w:r w:rsidRPr="00A8497C">
        <w:rPr>
          <w:rFonts w:ascii="Calibri" w:hAnsi="Calibri" w:cs="Calibri"/>
          <w:color w:val="333333"/>
          <w:sz w:val="23"/>
          <w:szCs w:val="23"/>
        </w:rPr>
        <w:br/>
      </w:r>
      <w:r w:rsidRPr="00A8497C">
        <w:rPr>
          <w:rFonts w:ascii="Calibri" w:hAnsi="Calibri" w:cs="Calibri"/>
          <w:color w:val="333333"/>
          <w:sz w:val="23"/>
          <w:szCs w:val="23"/>
        </w:rPr>
        <w:br/>
      </w:r>
      <w:r w:rsidRPr="00A8497C">
        <w:rPr>
          <w:rFonts w:ascii="Calibri" w:hAnsi="Calibri" w:cs="Calibri"/>
          <w:b/>
          <w:bCs/>
          <w:color w:val="333333"/>
          <w:sz w:val="23"/>
        </w:rPr>
        <w:t>Onafhankelijk onderzoek</w:t>
      </w:r>
      <w:r w:rsidRPr="00A8497C">
        <w:rPr>
          <w:rFonts w:ascii="Calibri" w:hAnsi="Calibri" w:cs="Calibri"/>
          <w:color w:val="333333"/>
          <w:sz w:val="23"/>
          <w:szCs w:val="23"/>
        </w:rPr>
        <w:br/>
        <w:t xml:space="preserve">De bijeenkomst was de eerste bijeenkomst van de </w:t>
      </w:r>
      <w:proofErr w:type="spellStart"/>
      <w:r w:rsidRPr="00A8497C">
        <w:rPr>
          <w:rFonts w:ascii="Calibri" w:hAnsi="Calibri" w:cs="Calibri"/>
          <w:color w:val="333333"/>
          <w:sz w:val="23"/>
          <w:szCs w:val="23"/>
        </w:rPr>
        <w:t>FoodforCare</w:t>
      </w:r>
      <w:proofErr w:type="spellEnd"/>
      <w:r w:rsidRPr="00A8497C">
        <w:rPr>
          <w:rFonts w:ascii="Calibri" w:hAnsi="Calibri" w:cs="Calibri"/>
          <w:color w:val="333333"/>
          <w:sz w:val="23"/>
          <w:szCs w:val="23"/>
        </w:rPr>
        <w:t xml:space="preserve"> Foundation. Het bestuur en raad van toezicht van de stichting waren hierbij aanwezig, evenals het bestuur en andere partijen van het Radboudumc (onder meer Logistiek &amp; Services) en de directie van </w:t>
      </w:r>
      <w:proofErr w:type="spellStart"/>
      <w:r w:rsidRPr="00A8497C">
        <w:rPr>
          <w:rFonts w:ascii="Calibri" w:hAnsi="Calibri" w:cs="Calibri"/>
          <w:color w:val="333333"/>
          <w:sz w:val="23"/>
          <w:szCs w:val="23"/>
        </w:rPr>
        <w:t>Maison</w:t>
      </w:r>
      <w:proofErr w:type="spellEnd"/>
      <w:r w:rsidRPr="00A8497C">
        <w:rPr>
          <w:rFonts w:ascii="Calibri" w:hAnsi="Calibri" w:cs="Calibri"/>
          <w:color w:val="333333"/>
          <w:sz w:val="23"/>
          <w:szCs w:val="23"/>
        </w:rPr>
        <w:t xml:space="preserve"> van den Boer (partner voor </w:t>
      </w:r>
      <w:proofErr w:type="spellStart"/>
      <w:r w:rsidRPr="00A8497C">
        <w:rPr>
          <w:rFonts w:ascii="Calibri" w:hAnsi="Calibri" w:cs="Calibri"/>
          <w:color w:val="333333"/>
          <w:sz w:val="23"/>
          <w:szCs w:val="23"/>
        </w:rPr>
        <w:t>FoodforCare</w:t>
      </w:r>
      <w:proofErr w:type="spellEnd"/>
      <w:r w:rsidRPr="00A8497C">
        <w:rPr>
          <w:rFonts w:ascii="Calibri" w:hAnsi="Calibri" w:cs="Calibri"/>
          <w:color w:val="333333"/>
          <w:sz w:val="23"/>
          <w:szCs w:val="23"/>
        </w:rPr>
        <w:t xml:space="preserve">). </w:t>
      </w:r>
      <w:r w:rsidRPr="00A8497C">
        <w:rPr>
          <w:rFonts w:ascii="Calibri" w:hAnsi="Calibri" w:cs="Calibri"/>
          <w:color w:val="333333"/>
          <w:sz w:val="23"/>
          <w:szCs w:val="23"/>
        </w:rPr>
        <w:br/>
      </w:r>
      <w:r w:rsidRPr="00A8497C">
        <w:rPr>
          <w:rFonts w:ascii="Calibri" w:hAnsi="Calibri" w:cs="Calibri"/>
          <w:color w:val="333333"/>
          <w:sz w:val="23"/>
          <w:szCs w:val="23"/>
        </w:rPr>
        <w:br/>
        <w:t xml:space="preserve">Eveliene Manten-Horst is voorzitter van de Foundation. Ze vertelde hoe ze met een </w:t>
      </w:r>
      <w:proofErr w:type="spellStart"/>
      <w:r w:rsidRPr="00A8497C">
        <w:rPr>
          <w:rFonts w:ascii="Calibri" w:hAnsi="Calibri" w:cs="Calibri"/>
          <w:color w:val="333333"/>
          <w:sz w:val="23"/>
          <w:szCs w:val="23"/>
        </w:rPr>
        <w:t>dreamteam</w:t>
      </w:r>
      <w:proofErr w:type="spellEnd"/>
      <w:r w:rsidRPr="00A8497C">
        <w:rPr>
          <w:rFonts w:ascii="Calibri" w:hAnsi="Calibri" w:cs="Calibri"/>
          <w:color w:val="333333"/>
          <w:sz w:val="23"/>
          <w:szCs w:val="23"/>
        </w:rPr>
        <w:t xml:space="preserve"> in 2012 met veel lef en wilskracht en inzet van de patiënten zelf, startte om te zorgen voor lekkerder en beter eten tijdens ziekenhuisopname. Met als resultaat: het </w:t>
      </w:r>
      <w:proofErr w:type="spellStart"/>
      <w:r w:rsidRPr="00A8497C">
        <w:rPr>
          <w:rFonts w:ascii="Calibri" w:hAnsi="Calibri" w:cs="Calibri"/>
          <w:color w:val="333333"/>
          <w:sz w:val="23"/>
          <w:szCs w:val="23"/>
        </w:rPr>
        <w:t>FoodforCare</w:t>
      </w:r>
      <w:proofErr w:type="spellEnd"/>
      <w:r w:rsidRPr="00A8497C">
        <w:rPr>
          <w:rFonts w:ascii="Calibri" w:hAnsi="Calibri" w:cs="Calibri"/>
          <w:color w:val="333333"/>
          <w:sz w:val="23"/>
          <w:szCs w:val="23"/>
        </w:rPr>
        <w:t xml:space="preserve"> concept in het Radboudumc en in andere ziekenhuizen, en nu de oprichting van de </w:t>
      </w:r>
      <w:proofErr w:type="spellStart"/>
      <w:r w:rsidRPr="00A8497C">
        <w:rPr>
          <w:rFonts w:ascii="Calibri" w:hAnsi="Calibri" w:cs="Calibri"/>
          <w:color w:val="333333"/>
          <w:sz w:val="23"/>
          <w:szCs w:val="23"/>
        </w:rPr>
        <w:t>FoodforCare</w:t>
      </w:r>
      <w:proofErr w:type="spellEnd"/>
      <w:r w:rsidRPr="00A8497C">
        <w:rPr>
          <w:rFonts w:ascii="Calibri" w:hAnsi="Calibri" w:cs="Calibri"/>
          <w:color w:val="333333"/>
          <w:sz w:val="23"/>
          <w:szCs w:val="23"/>
        </w:rPr>
        <w:t xml:space="preserve"> Foundation. </w:t>
      </w:r>
      <w:r w:rsidRPr="00A8497C">
        <w:rPr>
          <w:rFonts w:ascii="Calibri" w:hAnsi="Calibri" w:cs="Calibri"/>
          <w:color w:val="333333"/>
          <w:sz w:val="23"/>
          <w:szCs w:val="23"/>
        </w:rPr>
        <w:br/>
      </w:r>
      <w:r w:rsidRPr="00A8497C">
        <w:rPr>
          <w:rFonts w:ascii="Calibri" w:hAnsi="Calibri" w:cs="Calibri"/>
          <w:color w:val="333333"/>
          <w:sz w:val="23"/>
          <w:szCs w:val="23"/>
        </w:rPr>
        <w:br/>
        <w:t xml:space="preserve">Henk </w:t>
      </w:r>
      <w:proofErr w:type="spellStart"/>
      <w:r w:rsidRPr="00A8497C">
        <w:rPr>
          <w:rFonts w:ascii="Calibri" w:hAnsi="Calibri" w:cs="Calibri"/>
          <w:color w:val="333333"/>
          <w:sz w:val="23"/>
          <w:szCs w:val="23"/>
        </w:rPr>
        <w:t>Kivits</w:t>
      </w:r>
      <w:proofErr w:type="spellEnd"/>
      <w:r w:rsidRPr="00A8497C">
        <w:rPr>
          <w:rFonts w:ascii="Calibri" w:hAnsi="Calibri" w:cs="Calibri"/>
          <w:color w:val="333333"/>
          <w:sz w:val="23"/>
          <w:szCs w:val="23"/>
        </w:rPr>
        <w:t xml:space="preserve">, CEO </w:t>
      </w:r>
      <w:proofErr w:type="spellStart"/>
      <w:r w:rsidRPr="00A8497C">
        <w:rPr>
          <w:rFonts w:ascii="Calibri" w:hAnsi="Calibri" w:cs="Calibri"/>
          <w:color w:val="333333"/>
          <w:sz w:val="23"/>
          <w:szCs w:val="23"/>
        </w:rPr>
        <w:t>Maison</w:t>
      </w:r>
      <w:proofErr w:type="spellEnd"/>
      <w:r w:rsidRPr="00A8497C">
        <w:rPr>
          <w:rFonts w:ascii="Calibri" w:hAnsi="Calibri" w:cs="Calibri"/>
          <w:color w:val="333333"/>
          <w:sz w:val="23"/>
          <w:szCs w:val="23"/>
        </w:rPr>
        <w:t xml:space="preserve"> van den Boer, benadrukt het belang van onafhankelijk onderzoek naar het effect van </w:t>
      </w:r>
      <w:proofErr w:type="spellStart"/>
      <w:r w:rsidRPr="00A8497C">
        <w:rPr>
          <w:rFonts w:ascii="Calibri" w:hAnsi="Calibri" w:cs="Calibri"/>
          <w:color w:val="333333"/>
          <w:sz w:val="23"/>
          <w:szCs w:val="23"/>
        </w:rPr>
        <w:t>FoodforCare</w:t>
      </w:r>
      <w:proofErr w:type="spellEnd"/>
      <w:r w:rsidRPr="00A8497C">
        <w:rPr>
          <w:rFonts w:ascii="Calibri" w:hAnsi="Calibri" w:cs="Calibri"/>
          <w:color w:val="333333"/>
          <w:sz w:val="23"/>
          <w:szCs w:val="23"/>
        </w:rPr>
        <w:t xml:space="preserve">. ‘We verwachten dat het beter is voor het herstel, maar het kan ook zijn dat er </w:t>
      </w:r>
      <w:proofErr w:type="spellStart"/>
      <w:r w:rsidRPr="00A8497C">
        <w:rPr>
          <w:rFonts w:ascii="Calibri" w:hAnsi="Calibri" w:cs="Calibri"/>
          <w:color w:val="333333"/>
          <w:sz w:val="23"/>
          <w:szCs w:val="23"/>
        </w:rPr>
        <w:t>géén</w:t>
      </w:r>
      <w:proofErr w:type="spellEnd"/>
      <w:r w:rsidRPr="00A8497C">
        <w:rPr>
          <w:rFonts w:ascii="Calibri" w:hAnsi="Calibri" w:cs="Calibri"/>
          <w:color w:val="333333"/>
          <w:sz w:val="23"/>
          <w:szCs w:val="23"/>
        </w:rPr>
        <w:t xml:space="preserve"> verschil is met de oude, driedaagse maaltijden. Dat is óók een resultaat dat we graag willen weten.’ </w:t>
      </w:r>
      <w:r w:rsidRPr="00A8497C">
        <w:rPr>
          <w:rFonts w:ascii="Calibri" w:hAnsi="Calibri" w:cs="Calibri"/>
          <w:color w:val="333333"/>
          <w:sz w:val="23"/>
          <w:szCs w:val="23"/>
        </w:rPr>
        <w:br/>
      </w:r>
      <w:r w:rsidRPr="00A8497C">
        <w:rPr>
          <w:rFonts w:ascii="Calibri" w:hAnsi="Calibri" w:cs="Calibri"/>
          <w:color w:val="333333"/>
          <w:sz w:val="23"/>
          <w:szCs w:val="23"/>
        </w:rPr>
        <w:br/>
      </w:r>
      <w:r>
        <w:rPr>
          <w:rFonts w:ascii="Calibri" w:hAnsi="Calibri" w:cs="Calibri"/>
          <w:noProof/>
          <w:color w:val="333333"/>
          <w:sz w:val="23"/>
          <w:szCs w:val="23"/>
        </w:rPr>
        <w:drawing>
          <wp:inline distT="0" distB="0" distL="0" distR="0">
            <wp:extent cx="2543175" cy="1905000"/>
            <wp:effectExtent l="19050" t="0" r="9525" b="0"/>
            <wp:docPr id="3" name="Afbeelding 3" descr="http://portal.umcn.nl/nieuws/PublishingImages/Nieuws/FoodforCare%20Foundation%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ortal.umcn.nl/nieuws/PublishingImages/Nieuws/FoodforCare%20Foundation%202.jpg"/>
                    <pic:cNvPicPr>
                      <a:picLocks noChangeAspect="1" noChangeArrowheads="1"/>
                    </pic:cNvPicPr>
                  </pic:nvPicPr>
                  <pic:blipFill>
                    <a:blip r:embed="rId7" cstate="print"/>
                    <a:srcRect/>
                    <a:stretch>
                      <a:fillRect/>
                    </a:stretch>
                  </pic:blipFill>
                  <pic:spPr bwMode="auto">
                    <a:xfrm>
                      <a:off x="0" y="0"/>
                      <a:ext cx="2543175" cy="1905000"/>
                    </a:xfrm>
                    <a:prstGeom prst="rect">
                      <a:avLst/>
                    </a:prstGeom>
                    <a:noFill/>
                    <a:ln w="9525">
                      <a:noFill/>
                      <a:miter lim="800000"/>
                      <a:headEnd/>
                      <a:tailEnd/>
                    </a:ln>
                  </pic:spPr>
                </pic:pic>
              </a:graphicData>
            </a:graphic>
          </wp:inline>
        </w:drawing>
      </w:r>
      <w:r w:rsidRPr="00A8497C">
        <w:rPr>
          <w:rFonts w:ascii="Calibri" w:hAnsi="Calibri" w:cs="Calibri"/>
          <w:i/>
          <w:iCs/>
          <w:color w:val="333333"/>
          <w:sz w:val="23"/>
          <w:szCs w:val="23"/>
        </w:rPr>
        <w:br/>
      </w:r>
      <w:r w:rsidRPr="00A8497C">
        <w:rPr>
          <w:rFonts w:ascii="Calibri" w:hAnsi="Calibri" w:cs="Calibri"/>
          <w:i/>
          <w:iCs/>
          <w:color w:val="333333"/>
          <w:sz w:val="23"/>
        </w:rPr>
        <w:t xml:space="preserve">Na afloop werden de kleine gerechten van </w:t>
      </w:r>
      <w:proofErr w:type="spellStart"/>
      <w:r w:rsidRPr="00A8497C">
        <w:rPr>
          <w:rFonts w:ascii="Calibri" w:hAnsi="Calibri" w:cs="Calibri"/>
          <w:i/>
          <w:iCs/>
          <w:color w:val="333333"/>
          <w:sz w:val="23"/>
        </w:rPr>
        <w:t>FoodforCare</w:t>
      </w:r>
      <w:proofErr w:type="spellEnd"/>
      <w:r w:rsidRPr="00A8497C">
        <w:rPr>
          <w:rFonts w:ascii="Calibri" w:hAnsi="Calibri" w:cs="Calibri"/>
          <w:i/>
          <w:iCs/>
          <w:color w:val="333333"/>
          <w:sz w:val="23"/>
        </w:rPr>
        <w:t xml:space="preserve"> geserveerd als lunch.</w:t>
      </w:r>
    </w:p>
    <w:p w:rsidR="00367154" w:rsidRDefault="00367154"/>
    <w:sectPr w:rsidR="00367154" w:rsidSect="0036715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EC7ABE"/>
    <w:multiLevelType w:val="multilevel"/>
    <w:tmpl w:val="5F745578"/>
    <w:lvl w:ilvl="0">
      <w:start w:val="1"/>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440"/>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8497C"/>
    <w:rsid w:val="00004EB6"/>
    <w:rsid w:val="00056276"/>
    <w:rsid w:val="00070B98"/>
    <w:rsid w:val="0008739A"/>
    <w:rsid w:val="000C1D03"/>
    <w:rsid w:val="000E5E58"/>
    <w:rsid w:val="0014309D"/>
    <w:rsid w:val="001F28CB"/>
    <w:rsid w:val="002241EC"/>
    <w:rsid w:val="00225473"/>
    <w:rsid w:val="002E1C41"/>
    <w:rsid w:val="00317CCD"/>
    <w:rsid w:val="0035350C"/>
    <w:rsid w:val="003570DC"/>
    <w:rsid w:val="00367154"/>
    <w:rsid w:val="003B69E9"/>
    <w:rsid w:val="00477B3B"/>
    <w:rsid w:val="004C4BE9"/>
    <w:rsid w:val="004F637B"/>
    <w:rsid w:val="004F7FE8"/>
    <w:rsid w:val="005450D3"/>
    <w:rsid w:val="005649FA"/>
    <w:rsid w:val="0057347A"/>
    <w:rsid w:val="00587E81"/>
    <w:rsid w:val="005B1D14"/>
    <w:rsid w:val="006469C1"/>
    <w:rsid w:val="006510FC"/>
    <w:rsid w:val="006A20A7"/>
    <w:rsid w:val="006F145F"/>
    <w:rsid w:val="00771953"/>
    <w:rsid w:val="007A624E"/>
    <w:rsid w:val="007B7709"/>
    <w:rsid w:val="007F4ECE"/>
    <w:rsid w:val="008113E1"/>
    <w:rsid w:val="00823EF4"/>
    <w:rsid w:val="00840119"/>
    <w:rsid w:val="008602E2"/>
    <w:rsid w:val="00861403"/>
    <w:rsid w:val="0088732F"/>
    <w:rsid w:val="008A3578"/>
    <w:rsid w:val="009D114F"/>
    <w:rsid w:val="009D55A2"/>
    <w:rsid w:val="009E1B47"/>
    <w:rsid w:val="00A8497C"/>
    <w:rsid w:val="00AA29F1"/>
    <w:rsid w:val="00AD2AA4"/>
    <w:rsid w:val="00B14117"/>
    <w:rsid w:val="00B32D00"/>
    <w:rsid w:val="00B43FAD"/>
    <w:rsid w:val="00B845ED"/>
    <w:rsid w:val="00BD3C30"/>
    <w:rsid w:val="00BE1AE4"/>
    <w:rsid w:val="00BE5E4F"/>
    <w:rsid w:val="00BE5F79"/>
    <w:rsid w:val="00BF208B"/>
    <w:rsid w:val="00C951D2"/>
    <w:rsid w:val="00D52B18"/>
    <w:rsid w:val="00DF1FD8"/>
    <w:rsid w:val="00E058AC"/>
    <w:rsid w:val="00E15B12"/>
    <w:rsid w:val="00E16BD3"/>
    <w:rsid w:val="00E31025"/>
    <w:rsid w:val="00E65AB8"/>
    <w:rsid w:val="00E71481"/>
    <w:rsid w:val="00EF1ECF"/>
    <w:rsid w:val="00FF3E2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23EF4"/>
    <w:rPr>
      <w:sz w:val="22"/>
    </w:rPr>
  </w:style>
  <w:style w:type="paragraph" w:styleId="Kop1">
    <w:name w:val="heading 1"/>
    <w:basedOn w:val="Standaard"/>
    <w:next w:val="Standaard"/>
    <w:link w:val="Kop1Char"/>
    <w:qFormat/>
    <w:rsid w:val="00823EF4"/>
    <w:pPr>
      <w:keepNext/>
      <w:numPr>
        <w:numId w:val="18"/>
      </w:numPr>
      <w:spacing w:before="240" w:after="240"/>
      <w:outlineLvl w:val="0"/>
    </w:pPr>
    <w:rPr>
      <w:b/>
      <w:kern w:val="28"/>
      <w:sz w:val="28"/>
    </w:rPr>
  </w:style>
  <w:style w:type="paragraph" w:styleId="Kop2">
    <w:name w:val="heading 2"/>
    <w:basedOn w:val="Standaard"/>
    <w:next w:val="Standaard"/>
    <w:link w:val="Kop2Char"/>
    <w:qFormat/>
    <w:rsid w:val="00823EF4"/>
    <w:pPr>
      <w:keepNext/>
      <w:numPr>
        <w:ilvl w:val="1"/>
        <w:numId w:val="18"/>
      </w:numPr>
      <w:spacing w:before="240" w:after="60"/>
      <w:outlineLvl w:val="1"/>
    </w:pPr>
    <w:rPr>
      <w:sz w:val="26"/>
    </w:rPr>
  </w:style>
  <w:style w:type="paragraph" w:styleId="Kop3">
    <w:name w:val="heading 3"/>
    <w:basedOn w:val="Standaard"/>
    <w:next w:val="Standaard"/>
    <w:link w:val="Kop3Char"/>
    <w:qFormat/>
    <w:rsid w:val="00823EF4"/>
    <w:pPr>
      <w:keepNext/>
      <w:numPr>
        <w:ilvl w:val="2"/>
        <w:numId w:val="18"/>
      </w:numPr>
      <w:spacing w:before="240" w:after="60"/>
      <w:outlineLvl w:val="2"/>
    </w:pPr>
    <w:rPr>
      <w:sz w:val="24"/>
    </w:rPr>
  </w:style>
  <w:style w:type="paragraph" w:styleId="Kop4">
    <w:name w:val="heading 4"/>
    <w:basedOn w:val="Standaard"/>
    <w:next w:val="Standaard"/>
    <w:link w:val="Kop4Char"/>
    <w:qFormat/>
    <w:rsid w:val="00823EF4"/>
    <w:pPr>
      <w:keepNext/>
      <w:numPr>
        <w:ilvl w:val="3"/>
        <w:numId w:val="18"/>
      </w:numPr>
      <w:spacing w:before="240" w:after="60"/>
      <w:outlineLvl w:val="3"/>
    </w:pPr>
    <w:rPr>
      <w:sz w:val="24"/>
    </w:rPr>
  </w:style>
  <w:style w:type="paragraph" w:styleId="Kop5">
    <w:name w:val="heading 5"/>
    <w:basedOn w:val="Standaard"/>
    <w:next w:val="Standaard"/>
    <w:link w:val="Kop5Char"/>
    <w:qFormat/>
    <w:rsid w:val="00823EF4"/>
    <w:pPr>
      <w:numPr>
        <w:ilvl w:val="4"/>
        <w:numId w:val="18"/>
      </w:numPr>
      <w:spacing w:before="240" w:after="60"/>
      <w:outlineLvl w:val="4"/>
    </w:pPr>
    <w:rPr>
      <w:kern w:val="28"/>
    </w:rPr>
  </w:style>
  <w:style w:type="paragraph" w:styleId="Kop6">
    <w:name w:val="heading 6"/>
    <w:basedOn w:val="Standaard"/>
    <w:next w:val="Standaard"/>
    <w:link w:val="Kop6Char"/>
    <w:qFormat/>
    <w:rsid w:val="00823EF4"/>
    <w:pPr>
      <w:numPr>
        <w:ilvl w:val="5"/>
        <w:numId w:val="18"/>
      </w:numPr>
      <w:spacing w:before="240" w:after="60"/>
      <w:outlineLvl w:val="5"/>
    </w:pPr>
    <w:rPr>
      <w:rFonts w:ascii="Arial" w:hAnsi="Arial"/>
      <w:i/>
      <w:kern w:val="28"/>
    </w:rPr>
  </w:style>
  <w:style w:type="paragraph" w:styleId="Kop7">
    <w:name w:val="heading 7"/>
    <w:basedOn w:val="Standaard"/>
    <w:next w:val="Standaard"/>
    <w:link w:val="Kop7Char"/>
    <w:qFormat/>
    <w:rsid w:val="00823EF4"/>
    <w:pPr>
      <w:numPr>
        <w:ilvl w:val="6"/>
        <w:numId w:val="18"/>
      </w:numPr>
      <w:spacing w:before="240" w:after="60"/>
      <w:outlineLvl w:val="6"/>
    </w:pPr>
    <w:rPr>
      <w:rFonts w:ascii="Arial" w:hAnsi="Arial"/>
      <w:kern w:val="28"/>
      <w:sz w:val="20"/>
    </w:rPr>
  </w:style>
  <w:style w:type="paragraph" w:styleId="Kop8">
    <w:name w:val="heading 8"/>
    <w:basedOn w:val="Standaard"/>
    <w:next w:val="Standaard"/>
    <w:link w:val="Kop8Char"/>
    <w:qFormat/>
    <w:rsid w:val="00823EF4"/>
    <w:pPr>
      <w:numPr>
        <w:ilvl w:val="7"/>
        <w:numId w:val="18"/>
      </w:numPr>
      <w:spacing w:before="240" w:after="60"/>
      <w:outlineLvl w:val="7"/>
    </w:pPr>
    <w:rPr>
      <w:rFonts w:ascii="Arial" w:hAnsi="Arial"/>
      <w:i/>
      <w:kern w:val="28"/>
      <w:sz w:val="20"/>
    </w:rPr>
  </w:style>
  <w:style w:type="paragraph" w:styleId="Kop9">
    <w:name w:val="heading 9"/>
    <w:basedOn w:val="Standaard"/>
    <w:next w:val="Standaard"/>
    <w:link w:val="Kop9Char"/>
    <w:qFormat/>
    <w:rsid w:val="00823EF4"/>
    <w:pPr>
      <w:numPr>
        <w:ilvl w:val="8"/>
        <w:numId w:val="18"/>
      </w:numPr>
      <w:spacing w:before="240" w:after="60"/>
      <w:outlineLvl w:val="8"/>
    </w:pPr>
    <w:rPr>
      <w:rFonts w:ascii="Arial" w:hAnsi="Arial"/>
      <w:i/>
      <w:kern w:val="28"/>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823EF4"/>
    <w:rPr>
      <w:b/>
      <w:kern w:val="28"/>
      <w:sz w:val="28"/>
    </w:rPr>
  </w:style>
  <w:style w:type="character" w:customStyle="1" w:styleId="Kop2Char">
    <w:name w:val="Kop 2 Char"/>
    <w:basedOn w:val="Standaardalinea-lettertype"/>
    <w:link w:val="Kop2"/>
    <w:rsid w:val="00823EF4"/>
    <w:rPr>
      <w:sz w:val="26"/>
    </w:rPr>
  </w:style>
  <w:style w:type="character" w:customStyle="1" w:styleId="Kop3Char">
    <w:name w:val="Kop 3 Char"/>
    <w:basedOn w:val="Standaardalinea-lettertype"/>
    <w:link w:val="Kop3"/>
    <w:rsid w:val="00823EF4"/>
    <w:rPr>
      <w:sz w:val="24"/>
    </w:rPr>
  </w:style>
  <w:style w:type="character" w:customStyle="1" w:styleId="Kop4Char">
    <w:name w:val="Kop 4 Char"/>
    <w:basedOn w:val="Standaardalinea-lettertype"/>
    <w:link w:val="Kop4"/>
    <w:rsid w:val="00823EF4"/>
    <w:rPr>
      <w:sz w:val="24"/>
    </w:rPr>
  </w:style>
  <w:style w:type="character" w:customStyle="1" w:styleId="Kop5Char">
    <w:name w:val="Kop 5 Char"/>
    <w:basedOn w:val="Standaardalinea-lettertype"/>
    <w:link w:val="Kop5"/>
    <w:rsid w:val="00823EF4"/>
    <w:rPr>
      <w:kern w:val="28"/>
      <w:sz w:val="22"/>
    </w:rPr>
  </w:style>
  <w:style w:type="character" w:customStyle="1" w:styleId="Kop6Char">
    <w:name w:val="Kop 6 Char"/>
    <w:basedOn w:val="Standaardalinea-lettertype"/>
    <w:link w:val="Kop6"/>
    <w:rsid w:val="00823EF4"/>
    <w:rPr>
      <w:rFonts w:ascii="Arial" w:hAnsi="Arial"/>
      <w:i/>
      <w:kern w:val="28"/>
      <w:sz w:val="22"/>
    </w:rPr>
  </w:style>
  <w:style w:type="character" w:customStyle="1" w:styleId="Kop7Char">
    <w:name w:val="Kop 7 Char"/>
    <w:basedOn w:val="Standaardalinea-lettertype"/>
    <w:link w:val="Kop7"/>
    <w:rsid w:val="00823EF4"/>
    <w:rPr>
      <w:rFonts w:ascii="Arial" w:hAnsi="Arial"/>
      <w:kern w:val="28"/>
    </w:rPr>
  </w:style>
  <w:style w:type="character" w:customStyle="1" w:styleId="Kop8Char">
    <w:name w:val="Kop 8 Char"/>
    <w:basedOn w:val="Standaardalinea-lettertype"/>
    <w:link w:val="Kop8"/>
    <w:rsid w:val="00823EF4"/>
    <w:rPr>
      <w:rFonts w:ascii="Arial" w:hAnsi="Arial"/>
      <w:i/>
      <w:kern w:val="28"/>
    </w:rPr>
  </w:style>
  <w:style w:type="character" w:customStyle="1" w:styleId="Kop9Char">
    <w:name w:val="Kop 9 Char"/>
    <w:basedOn w:val="Standaardalinea-lettertype"/>
    <w:link w:val="Kop9"/>
    <w:rsid w:val="00823EF4"/>
    <w:rPr>
      <w:rFonts w:ascii="Arial" w:hAnsi="Arial"/>
      <w:i/>
      <w:kern w:val="28"/>
      <w:sz w:val="18"/>
    </w:rPr>
  </w:style>
  <w:style w:type="character" w:customStyle="1" w:styleId="laatstenieuwsheader1">
    <w:name w:val="laatstenieuws_header1"/>
    <w:basedOn w:val="Standaardalinea-lettertype"/>
    <w:rsid w:val="00A8497C"/>
    <w:rPr>
      <w:b/>
      <w:bCs/>
      <w:vanish w:val="0"/>
      <w:webHidden w:val="0"/>
      <w:color w:val="006991"/>
      <w:sz w:val="27"/>
      <w:szCs w:val="27"/>
      <w:specVanish w:val="0"/>
    </w:rPr>
  </w:style>
  <w:style w:type="character" w:styleId="Zwaar">
    <w:name w:val="Strong"/>
    <w:basedOn w:val="Standaardalinea-lettertype"/>
    <w:uiPriority w:val="22"/>
    <w:qFormat/>
    <w:rsid w:val="00A8497C"/>
    <w:rPr>
      <w:b/>
      <w:bCs/>
    </w:rPr>
  </w:style>
  <w:style w:type="character" w:styleId="Nadruk">
    <w:name w:val="Emphasis"/>
    <w:basedOn w:val="Standaardalinea-lettertype"/>
    <w:uiPriority w:val="20"/>
    <w:qFormat/>
    <w:rsid w:val="00A8497C"/>
    <w:rPr>
      <w:i/>
      <w:iCs/>
    </w:rPr>
  </w:style>
  <w:style w:type="paragraph" w:styleId="Ballontekst">
    <w:name w:val="Balloon Text"/>
    <w:basedOn w:val="Standaard"/>
    <w:link w:val="BallontekstChar"/>
    <w:uiPriority w:val="99"/>
    <w:semiHidden/>
    <w:unhideWhenUsed/>
    <w:rsid w:val="00A8497C"/>
    <w:rPr>
      <w:rFonts w:ascii="Tahoma" w:hAnsi="Tahoma" w:cs="Tahoma"/>
      <w:sz w:val="16"/>
      <w:szCs w:val="16"/>
    </w:rPr>
  </w:style>
  <w:style w:type="character" w:customStyle="1" w:styleId="BallontekstChar">
    <w:name w:val="Ballontekst Char"/>
    <w:basedOn w:val="Standaardalinea-lettertype"/>
    <w:link w:val="Ballontekst"/>
    <w:uiPriority w:val="99"/>
    <w:semiHidden/>
    <w:rsid w:val="00A849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7897184">
      <w:bodyDiv w:val="1"/>
      <w:marLeft w:val="0"/>
      <w:marRight w:val="0"/>
      <w:marTop w:val="0"/>
      <w:marBottom w:val="0"/>
      <w:divBdr>
        <w:top w:val="none" w:sz="0" w:space="0" w:color="auto"/>
        <w:left w:val="none" w:sz="0" w:space="0" w:color="auto"/>
        <w:bottom w:val="none" w:sz="0" w:space="0" w:color="auto"/>
        <w:right w:val="none" w:sz="0" w:space="0" w:color="auto"/>
      </w:divBdr>
      <w:divsChild>
        <w:div w:id="616521165">
          <w:marLeft w:val="0"/>
          <w:marRight w:val="0"/>
          <w:marTop w:val="0"/>
          <w:marBottom w:val="0"/>
          <w:divBdr>
            <w:top w:val="none" w:sz="0" w:space="0" w:color="auto"/>
            <w:left w:val="none" w:sz="0" w:space="0" w:color="auto"/>
            <w:bottom w:val="none" w:sz="0" w:space="0" w:color="auto"/>
            <w:right w:val="none" w:sz="0" w:space="0" w:color="auto"/>
          </w:divBdr>
          <w:divsChild>
            <w:div w:id="275990687">
              <w:marLeft w:val="0"/>
              <w:marRight w:val="0"/>
              <w:marTop w:val="0"/>
              <w:marBottom w:val="0"/>
              <w:divBdr>
                <w:top w:val="none" w:sz="0" w:space="0" w:color="auto"/>
                <w:left w:val="none" w:sz="0" w:space="0" w:color="auto"/>
                <w:bottom w:val="none" w:sz="0" w:space="0" w:color="auto"/>
                <w:right w:val="none" w:sz="0" w:space="0" w:color="auto"/>
              </w:divBdr>
              <w:divsChild>
                <w:div w:id="653217845">
                  <w:marLeft w:val="0"/>
                  <w:marRight w:val="0"/>
                  <w:marTop w:val="270"/>
                  <w:marBottom w:val="0"/>
                  <w:divBdr>
                    <w:top w:val="none" w:sz="0" w:space="0" w:color="auto"/>
                    <w:left w:val="none" w:sz="0" w:space="0" w:color="auto"/>
                    <w:bottom w:val="none" w:sz="0" w:space="0" w:color="auto"/>
                    <w:right w:val="none" w:sz="0" w:space="0" w:color="auto"/>
                  </w:divBdr>
                  <w:divsChild>
                    <w:div w:id="96909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UMC St Radboud Sjabloon">
  <a:themeElements>
    <a:clrScheme name="UMC">
      <a:dk1>
        <a:srgbClr val="000000"/>
      </a:dk1>
      <a:lt1>
        <a:srgbClr val="FFFFFF"/>
      </a:lt1>
      <a:dk2>
        <a:srgbClr val="BE3100"/>
      </a:dk2>
      <a:lt2>
        <a:srgbClr val="F37C09"/>
      </a:lt2>
      <a:accent1>
        <a:srgbClr val="0E4286"/>
      </a:accent1>
      <a:accent2>
        <a:srgbClr val="B89400"/>
      </a:accent2>
      <a:accent3>
        <a:srgbClr val="BE3100"/>
      </a:accent3>
      <a:accent4>
        <a:srgbClr val="FFFFFF"/>
      </a:accent4>
      <a:accent5>
        <a:srgbClr val="00607A"/>
      </a:accent5>
      <a:accent6>
        <a:srgbClr val="3D168B"/>
      </a:accent6>
      <a:hlink>
        <a:srgbClr val="3D168B"/>
      </a:hlink>
      <a:folHlink>
        <a:srgbClr val="00607A"/>
      </a:folHlink>
    </a:clrScheme>
    <a:fontScheme name="Kantoor">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545</Words>
  <Characters>3001</Characters>
  <Application>Microsoft Office Word</Application>
  <DocSecurity>0</DocSecurity>
  <Lines>25</Lines>
  <Paragraphs>7</Paragraphs>
  <ScaleCrop>false</ScaleCrop>
  <Company>UMC St Radboud</Company>
  <LinksUpToDate>false</LinksUpToDate>
  <CharactersWithSpaces>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Gijs Munnichs</dc:creator>
  <cp:lastModifiedBy>Gijs Munnichs</cp:lastModifiedBy>
  <cp:revision>1</cp:revision>
  <dcterms:created xsi:type="dcterms:W3CDTF">2016-02-08T10:57:00Z</dcterms:created>
  <dcterms:modified xsi:type="dcterms:W3CDTF">2016-02-08T10:58:00Z</dcterms:modified>
</cp:coreProperties>
</file>